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C01" w:rsidRPr="009C6D3B" w:rsidRDefault="00AE4C01" w:rsidP="00F7377B">
      <w:pPr>
        <w:spacing w:before="240" w:after="240" w:line="276" w:lineRule="auto"/>
        <w:jc w:val="both"/>
        <w:rPr>
          <w:i/>
          <w:iCs/>
          <w:color w:val="4472C4" w:themeColor="accent1"/>
        </w:rPr>
      </w:pPr>
      <w:r w:rsidRPr="009C6D3B">
        <w:rPr>
          <w:i/>
          <w:iCs/>
          <w:color w:val="4472C4" w:themeColor="accent1"/>
        </w:rPr>
        <w:t xml:space="preserve">ENTETE ASSOCIATION </w:t>
      </w:r>
    </w:p>
    <w:p w:rsidR="00AE4C01" w:rsidRDefault="00AE4C01" w:rsidP="00F7377B">
      <w:pPr>
        <w:spacing w:before="240" w:after="240" w:line="276" w:lineRule="auto"/>
        <w:jc w:val="both"/>
      </w:pPr>
    </w:p>
    <w:p w:rsidR="00AE4C01" w:rsidRPr="00AE4C01" w:rsidRDefault="00AE4C01" w:rsidP="00F7377B">
      <w:pPr>
        <w:spacing w:before="240" w:after="240" w:line="276" w:lineRule="auto"/>
        <w:jc w:val="both"/>
      </w:pPr>
      <w:r>
        <w:t>Objet</w:t>
      </w:r>
      <w:r w:rsidRPr="00AE4C01">
        <w:t>: Convocation à audition dans le cadre d’une procédure disciplinaire</w:t>
      </w:r>
      <w:r w:rsidR="00440257">
        <w:t xml:space="preserve"> et notification d’une mesure de suspension provisoire</w:t>
      </w:r>
    </w:p>
    <w:p w:rsidR="00AE4C01" w:rsidRPr="00AE4C01" w:rsidRDefault="00AE4C01" w:rsidP="00F7377B">
      <w:pPr>
        <w:spacing w:before="240" w:after="240" w:line="276" w:lineRule="auto"/>
        <w:jc w:val="both"/>
      </w:pPr>
      <w:r w:rsidRPr="00AE4C01">
        <w:rPr>
          <w:i/>
          <w:iCs/>
          <w:color w:val="4472C4" w:themeColor="accent1"/>
        </w:rPr>
        <w:t>Madame / Monsieur [Nom – Prénom]</w:t>
      </w:r>
      <w:r w:rsidRPr="00AE4C01">
        <w:t>,</w:t>
      </w:r>
    </w:p>
    <w:p w:rsidR="00AE4C01" w:rsidRPr="00AE4C01" w:rsidRDefault="00AE4C01" w:rsidP="00F7377B">
      <w:pPr>
        <w:spacing w:before="240" w:after="240" w:line="276" w:lineRule="auto"/>
        <w:jc w:val="both"/>
      </w:pPr>
      <w:r w:rsidRPr="00AE4C01">
        <w:t xml:space="preserve">Nous vous informons que le </w:t>
      </w:r>
      <w:r w:rsidRPr="00AE4C01">
        <w:rPr>
          <w:i/>
          <w:iCs/>
          <w:color w:val="4472C4" w:themeColor="accent1"/>
        </w:rPr>
        <w:t>Conseil d’administration / Bureau / Président</w:t>
      </w:r>
      <w:r w:rsidRPr="00AE4C01">
        <w:t xml:space="preserve"> de l’association </w:t>
      </w:r>
      <w:r w:rsidRPr="00AE4C01">
        <w:rPr>
          <w:i/>
          <w:iCs/>
          <w:color w:val="4472C4" w:themeColor="accent1"/>
        </w:rPr>
        <w:t>[Nom de l’association]</w:t>
      </w:r>
      <w:r w:rsidRPr="00AE4C01">
        <w:t xml:space="preserve">, réuni le </w:t>
      </w:r>
      <w:r w:rsidRPr="00AE4C01">
        <w:rPr>
          <w:i/>
          <w:iCs/>
          <w:color w:val="4472C4" w:themeColor="accent1"/>
        </w:rPr>
        <w:t>[date]</w:t>
      </w:r>
      <w:r w:rsidRPr="00AE4C01">
        <w:t>, a décidé l’ouverture d’une procédure disciplinaire vous concernant, sur le fondement du règlement intérieur relatif à la prévention et à la lutte contre les violences sexistes et sexuelles (VSS).</w:t>
      </w:r>
    </w:p>
    <w:p w:rsidR="00AE4C01" w:rsidRPr="00AE4C01" w:rsidRDefault="00AE4C01" w:rsidP="00F7377B">
      <w:pPr>
        <w:spacing w:before="240" w:after="240" w:line="276" w:lineRule="auto"/>
        <w:jc w:val="both"/>
      </w:pPr>
      <w:r w:rsidRPr="00AE4C01">
        <w:t>Cette procédure fait suite à des faits portés à la connaissance de l’association, susceptibles de constituer un manquement aux obligations prévues par le règlement intérieur</w:t>
      </w:r>
      <w:r w:rsidR="000752CA">
        <w:t>.</w:t>
      </w:r>
    </w:p>
    <w:p w:rsidR="00AE4C01" w:rsidRPr="00AE4C01" w:rsidRDefault="00AE4C01" w:rsidP="00F7377B">
      <w:pPr>
        <w:spacing w:before="240" w:after="240" w:line="276" w:lineRule="auto"/>
        <w:jc w:val="both"/>
      </w:pPr>
      <w:r w:rsidRPr="00AE4C01">
        <w:t>Sans préjuger de la réalité des faits ni de leur qualification, et dans le respect du principe de la présomption d’innocence, vous êtes convoqué(e) afin d’être entendu(e) et de pouvoir faire valoir vos observations.</w:t>
      </w:r>
    </w:p>
    <w:p w:rsidR="00AE4C01" w:rsidRPr="00AE4C01" w:rsidRDefault="00AE4C01" w:rsidP="00F7377B">
      <w:pPr>
        <w:spacing w:before="240" w:after="240" w:line="276" w:lineRule="auto"/>
        <w:jc w:val="both"/>
      </w:pPr>
      <w:r w:rsidRPr="00AE4C01">
        <w:t>Vous êtes convoqué(e) à une audition disciplinaire qui se tiendra :</w:t>
      </w:r>
    </w:p>
    <w:p w:rsidR="00AE4C01" w:rsidRPr="00AE4C01" w:rsidRDefault="00AE4C01" w:rsidP="00F7377B">
      <w:pPr>
        <w:numPr>
          <w:ilvl w:val="0"/>
          <w:numId w:val="1"/>
        </w:numPr>
        <w:spacing w:before="240" w:after="240" w:line="276" w:lineRule="auto"/>
        <w:jc w:val="both"/>
      </w:pPr>
      <w:r w:rsidRPr="00AE4C01">
        <w:rPr>
          <w:b/>
          <w:bCs/>
        </w:rPr>
        <w:t>Date :</w:t>
      </w:r>
      <w:r w:rsidRPr="00AE4C01">
        <w:t xml:space="preserve"> </w:t>
      </w:r>
      <w:r w:rsidRPr="00AE4C01">
        <w:rPr>
          <w:i/>
          <w:iCs/>
          <w:color w:val="4472C4" w:themeColor="accent1"/>
        </w:rPr>
        <w:t>[date]</w:t>
      </w:r>
    </w:p>
    <w:p w:rsidR="00AE4C01" w:rsidRPr="00AE4C01" w:rsidRDefault="00AE4C01" w:rsidP="00F7377B">
      <w:pPr>
        <w:numPr>
          <w:ilvl w:val="0"/>
          <w:numId w:val="1"/>
        </w:numPr>
        <w:spacing w:before="240" w:after="240" w:line="276" w:lineRule="auto"/>
        <w:jc w:val="both"/>
      </w:pPr>
      <w:r w:rsidRPr="00AE4C01">
        <w:rPr>
          <w:b/>
          <w:bCs/>
        </w:rPr>
        <w:t>Heure :</w:t>
      </w:r>
      <w:r w:rsidRPr="00AE4C01">
        <w:t xml:space="preserve"> </w:t>
      </w:r>
      <w:r w:rsidRPr="00AE4C01">
        <w:rPr>
          <w:i/>
          <w:iCs/>
          <w:color w:val="4472C4" w:themeColor="accent1"/>
        </w:rPr>
        <w:t>[heure]</w:t>
      </w:r>
    </w:p>
    <w:p w:rsidR="00AE4C01" w:rsidRPr="00AE4C01" w:rsidRDefault="00AE4C01" w:rsidP="00F7377B">
      <w:pPr>
        <w:numPr>
          <w:ilvl w:val="0"/>
          <w:numId w:val="1"/>
        </w:numPr>
        <w:spacing w:before="240" w:after="240" w:line="276" w:lineRule="auto"/>
        <w:jc w:val="both"/>
      </w:pPr>
      <w:r w:rsidRPr="00AE4C01">
        <w:rPr>
          <w:b/>
          <w:bCs/>
        </w:rPr>
        <w:t>Lieu :</w:t>
      </w:r>
      <w:r w:rsidRPr="00AE4C01">
        <w:t xml:space="preserve"> </w:t>
      </w:r>
      <w:r w:rsidRPr="00AE4C01">
        <w:rPr>
          <w:i/>
          <w:iCs/>
          <w:color w:val="4472C4" w:themeColor="accent1"/>
        </w:rPr>
        <w:t>[adresse / salle / visioconférence le cas échéant]</w:t>
      </w:r>
    </w:p>
    <w:p w:rsidR="00AE4C01" w:rsidRPr="00AE4C01" w:rsidRDefault="00AE4C01" w:rsidP="00F7377B">
      <w:pPr>
        <w:numPr>
          <w:ilvl w:val="0"/>
          <w:numId w:val="1"/>
        </w:numPr>
        <w:spacing w:before="240" w:after="240" w:line="276" w:lineRule="auto"/>
        <w:jc w:val="both"/>
      </w:pPr>
      <w:r w:rsidRPr="00AE4C01">
        <w:rPr>
          <w:b/>
          <w:bCs/>
        </w:rPr>
        <w:t>Organe saisi :</w:t>
      </w:r>
      <w:r w:rsidRPr="00AE4C01">
        <w:t xml:space="preserve"> </w:t>
      </w:r>
      <w:r w:rsidRPr="00AE4C01">
        <w:rPr>
          <w:i/>
          <w:iCs/>
          <w:color w:val="4472C4" w:themeColor="accent1"/>
        </w:rPr>
        <w:t>[Conseil d’administration / Bureau / Commission interne]</w:t>
      </w:r>
    </w:p>
    <w:p w:rsidR="00AE4C01" w:rsidRPr="00AE4C01" w:rsidRDefault="00AE4C01" w:rsidP="00F7377B">
      <w:pPr>
        <w:spacing w:before="240" w:after="240" w:line="276" w:lineRule="auto"/>
        <w:jc w:val="both"/>
      </w:pPr>
      <w:r w:rsidRPr="00AE4C01">
        <w:t>L’audition a pour objet de vous permettre de vous expliquer sur les faits qui vous sont reprochés, tels que décrits ci-après :</w:t>
      </w:r>
    </w:p>
    <w:p w:rsidR="00AE4C01" w:rsidRPr="00AE4C01" w:rsidRDefault="00AE4C01" w:rsidP="00F7377B">
      <w:pPr>
        <w:spacing w:before="240" w:after="240" w:line="276" w:lineRule="auto"/>
        <w:jc w:val="both"/>
        <w:rPr>
          <w:i/>
          <w:iCs/>
          <w:color w:val="4472C4" w:themeColor="accent1"/>
        </w:rPr>
      </w:pPr>
      <w:r w:rsidRPr="00AE4C01">
        <w:rPr>
          <w:i/>
          <w:iCs/>
          <w:color w:val="4472C4" w:themeColor="accent1"/>
        </w:rPr>
        <w:t>[Description factuelle, neutre et circonstanciée des faits reprochés – dates, lieux, contexte, sans qualification définitive]</w:t>
      </w:r>
    </w:p>
    <w:p w:rsidR="000752CA" w:rsidRDefault="00AE4C01" w:rsidP="000752CA">
      <w:pPr>
        <w:spacing w:before="240" w:after="240" w:line="276" w:lineRule="auto"/>
        <w:jc w:val="both"/>
        <w:rPr>
          <w:i/>
          <w:iCs/>
          <w:color w:val="4472C4" w:themeColor="accent1"/>
        </w:rPr>
      </w:pPr>
      <w:r w:rsidRPr="00AE4C01">
        <w:t>Ces faits sont susceptibles de constituer un manquement aux dispositions du règlement intérieur de l’association, notamment aux articles relatifs à la prévention des violences, à la posture des encadrants, à l’usage des outils numériques et aux règles de comportement</w:t>
      </w:r>
      <w:r w:rsidR="000752CA">
        <w:t xml:space="preserve"> </w:t>
      </w:r>
      <w:r w:rsidR="000752CA" w:rsidRPr="00AE4C01">
        <w:rPr>
          <w:i/>
          <w:iCs/>
          <w:color w:val="4472C4" w:themeColor="accent1"/>
        </w:rPr>
        <w:t>[</w:t>
      </w:r>
      <w:r w:rsidR="000752CA">
        <w:rPr>
          <w:i/>
          <w:iCs/>
          <w:color w:val="4472C4" w:themeColor="accent1"/>
        </w:rPr>
        <w:t>préciser les manquements selon la situation</w:t>
      </w:r>
      <w:r w:rsidR="000752CA" w:rsidRPr="00AE4C01">
        <w:rPr>
          <w:i/>
          <w:iCs/>
          <w:color w:val="4472C4" w:themeColor="accent1"/>
        </w:rPr>
        <w:t>]</w:t>
      </w:r>
      <w:r w:rsidR="0097088D">
        <w:rPr>
          <w:i/>
          <w:iCs/>
          <w:color w:val="4472C4" w:themeColor="accent1"/>
        </w:rPr>
        <w:t>.</w:t>
      </w:r>
    </w:p>
    <w:p w:rsidR="0097088D" w:rsidRPr="0097088D" w:rsidRDefault="0097088D" w:rsidP="0097088D">
      <w:pPr>
        <w:spacing w:before="240" w:after="240" w:line="276" w:lineRule="auto"/>
        <w:jc w:val="both"/>
        <w:rPr>
          <w:color w:val="44546A" w:themeColor="text2"/>
        </w:rPr>
      </w:pPr>
      <w:r w:rsidRPr="0097088D">
        <w:t xml:space="preserve">Compte tenu de la nature des faits signalés, lesquels présentent un caractère de particulière gravité </w:t>
      </w:r>
      <w:r w:rsidRPr="0097088D">
        <w:rPr>
          <w:i/>
          <w:iCs/>
          <w:color w:val="4472C4" w:themeColor="accent1"/>
        </w:rPr>
        <w:t>et/ou</w:t>
      </w:r>
      <w:r w:rsidRPr="0097088D">
        <w:t xml:space="preserve"> sont susceptibles de créer un risque sérieux de trouble au bon fonctionnement de l’association, de mise en danger des personnes ou d’atteinte à l’ordre interne, l’association a décidé, à titre </w:t>
      </w:r>
      <w:r w:rsidRPr="0097088D">
        <w:lastRenderedPageBreak/>
        <w:t xml:space="preserve">strictement conservatoire, de prononcer à votre encontre une </w:t>
      </w:r>
      <w:r w:rsidRPr="0097088D">
        <w:rPr>
          <w:b/>
          <w:bCs/>
        </w:rPr>
        <w:t>mesure de suspension provisoire à effet immédiat</w:t>
      </w:r>
      <w:r w:rsidRPr="0097088D">
        <w:t xml:space="preserve">, à compter du </w:t>
      </w:r>
      <w:r w:rsidRPr="0097088D">
        <w:rPr>
          <w:i/>
          <w:iCs/>
          <w:color w:val="4472C4" w:themeColor="accent1"/>
        </w:rPr>
        <w:t>[date et heure]</w:t>
      </w:r>
      <w:r w:rsidRPr="0097088D">
        <w:rPr>
          <w:color w:val="44546A" w:themeColor="text2"/>
        </w:rPr>
        <w:t>.</w:t>
      </w:r>
    </w:p>
    <w:p w:rsidR="0097088D" w:rsidRPr="0097088D" w:rsidRDefault="0097088D" w:rsidP="0097088D">
      <w:pPr>
        <w:spacing w:before="240" w:after="240" w:line="276" w:lineRule="auto"/>
        <w:jc w:val="both"/>
      </w:pPr>
      <w:r w:rsidRPr="0097088D">
        <w:t>Cette mesure a pour seul objet de prévenir un risque et de garantir la sérénité de l’instruction de la situation. Elle ne constitue ni une sanction disciplinaire, ni une reconnaissance de responsabilité.</w:t>
      </w:r>
    </w:p>
    <w:p w:rsidR="0097088D" w:rsidRPr="0097088D" w:rsidRDefault="0097088D" w:rsidP="0097088D">
      <w:pPr>
        <w:spacing w:before="240" w:after="240" w:line="276" w:lineRule="auto"/>
        <w:jc w:val="both"/>
      </w:pPr>
      <w:r w:rsidRPr="0097088D">
        <w:t>La suspension provisoire est limitée dans le temps, fera l’objet d’un réexamen régulier et prendra fin de plein droit dès la décision disciplinaire définitive ou dès la disparition du motif ayant justifié son prononcé.</w:t>
      </w:r>
    </w:p>
    <w:p w:rsidR="0097088D" w:rsidRPr="0097088D" w:rsidRDefault="0097088D" w:rsidP="0097088D">
      <w:pPr>
        <w:spacing w:before="240" w:after="240" w:line="276" w:lineRule="auto"/>
        <w:jc w:val="both"/>
      </w:pPr>
      <w:r w:rsidRPr="0097088D">
        <w:t>Pendant la durée de cette mesure, il vous est demandé de vous abstenir de toute participation aux activités de l’association, d’accès aux locaux et de contact avec les membres et les publics de l’association, sauf autorisation expresse.</w:t>
      </w:r>
    </w:p>
    <w:p w:rsidR="00AE4C01" w:rsidRPr="00AE4C01" w:rsidRDefault="00AE4C01" w:rsidP="00F7377B">
      <w:pPr>
        <w:spacing w:before="240" w:after="240" w:line="276" w:lineRule="auto"/>
        <w:jc w:val="both"/>
      </w:pPr>
      <w:r w:rsidRPr="00AE4C01">
        <w:t>Conformément au règlement intérieur de l’association et aux principes généraux des droits de la défense :</w:t>
      </w:r>
    </w:p>
    <w:p w:rsidR="00AE4C01" w:rsidRPr="00AE4C01" w:rsidRDefault="00AE4C01" w:rsidP="00F7377B">
      <w:pPr>
        <w:numPr>
          <w:ilvl w:val="0"/>
          <w:numId w:val="2"/>
        </w:numPr>
        <w:spacing w:before="240" w:after="240" w:line="276" w:lineRule="auto"/>
        <w:jc w:val="both"/>
      </w:pPr>
      <w:r w:rsidRPr="00AE4C01">
        <w:t xml:space="preserve">Vous disposez du droit d’être entendu(e) et de présenter vos observations, tant orales lors de l’audition que écrites, que vous pouvez adresser à l’association avant ou après l’entretien dans le délai </w:t>
      </w:r>
      <w:r w:rsidR="00D837A1">
        <w:t xml:space="preserve">de </w:t>
      </w:r>
      <w:r w:rsidR="00D837A1" w:rsidRPr="00AE4C01">
        <w:rPr>
          <w:i/>
          <w:iCs/>
          <w:color w:val="4472C4" w:themeColor="accent1"/>
        </w:rPr>
        <w:t>[</w:t>
      </w:r>
      <w:r w:rsidR="00D837A1">
        <w:rPr>
          <w:i/>
          <w:iCs/>
          <w:color w:val="4472C4" w:themeColor="accent1"/>
        </w:rPr>
        <w:t xml:space="preserve">à </w:t>
      </w:r>
      <w:r w:rsidR="00D837A1">
        <w:rPr>
          <w:i/>
          <w:iCs/>
          <w:color w:val="4472C4" w:themeColor="accent1"/>
        </w:rPr>
        <w:t xml:space="preserve">préciser </w:t>
      </w:r>
      <w:r w:rsidR="00D837A1">
        <w:rPr>
          <w:i/>
          <w:iCs/>
          <w:color w:val="4472C4" w:themeColor="accent1"/>
        </w:rPr>
        <w:t>selon le délai retenu dans le règlement intérieur</w:t>
      </w:r>
      <w:r w:rsidR="00D837A1" w:rsidRPr="00AE4C01">
        <w:rPr>
          <w:i/>
          <w:iCs/>
          <w:color w:val="4472C4" w:themeColor="accent1"/>
        </w:rPr>
        <w:t>]</w:t>
      </w:r>
    </w:p>
    <w:p w:rsidR="00AE4C01" w:rsidRPr="00AE4C01" w:rsidRDefault="00AE4C01" w:rsidP="00F7377B">
      <w:pPr>
        <w:numPr>
          <w:ilvl w:val="0"/>
          <w:numId w:val="2"/>
        </w:numPr>
        <w:spacing w:before="240" w:after="240" w:line="276" w:lineRule="auto"/>
        <w:jc w:val="both"/>
      </w:pPr>
      <w:r w:rsidRPr="00AE4C01">
        <w:t>Vous pouvez vous faire assister par la personne de votre choix lors de l’audition.</w:t>
      </w:r>
    </w:p>
    <w:p w:rsidR="00AE4C01" w:rsidRPr="00AE4C01" w:rsidRDefault="00AE4C01" w:rsidP="00F7377B">
      <w:pPr>
        <w:numPr>
          <w:ilvl w:val="0"/>
          <w:numId w:val="2"/>
        </w:numPr>
        <w:spacing w:before="240" w:after="240" w:line="276" w:lineRule="auto"/>
        <w:jc w:val="both"/>
      </w:pPr>
      <w:r w:rsidRPr="00AE4C01">
        <w:t>Vous disposez du droit de garder le silence, sans que l’exercice de ce droit puisse être interprété comme un aveu ou fonder, à lui seul, une sanction.</w:t>
      </w:r>
    </w:p>
    <w:p w:rsidR="00AE4C01" w:rsidRPr="00AE4C01" w:rsidRDefault="00AE4C01" w:rsidP="00F7377B">
      <w:pPr>
        <w:numPr>
          <w:ilvl w:val="0"/>
          <w:numId w:val="2"/>
        </w:numPr>
        <w:spacing w:before="240" w:after="240" w:line="276" w:lineRule="auto"/>
        <w:jc w:val="both"/>
      </w:pPr>
      <w:r w:rsidRPr="00AE4C01">
        <w:t>La procédure est conduite dans le respect du contradictoire, de l’impartialité et de la confidentialité.</w:t>
      </w:r>
    </w:p>
    <w:p w:rsidR="00AE4C01" w:rsidRPr="00AE4C01" w:rsidRDefault="00AE4C01" w:rsidP="00F7377B">
      <w:pPr>
        <w:spacing w:before="240" w:after="240" w:line="276" w:lineRule="auto"/>
        <w:jc w:val="both"/>
      </w:pPr>
      <w:r w:rsidRPr="00AE4C01">
        <w:t>À l’issue de l’audition et après examen objectif des éléments, l’organe compétent pourra décider, le cas échéant, de toute mesure ou sanction prévue par le règlement intérieur, sans préjudice d’éventuelles démarches externes si les faits le justifient.</w:t>
      </w:r>
    </w:p>
    <w:p w:rsidR="00AE4C01" w:rsidRPr="00AE4C01" w:rsidRDefault="00AE4C01" w:rsidP="00F7377B">
      <w:pPr>
        <w:spacing w:before="240" w:after="240" w:line="276" w:lineRule="auto"/>
        <w:jc w:val="both"/>
      </w:pPr>
      <w:r w:rsidRPr="00AE4C01">
        <w:t>Nous vous remercions de bien vouloir confirmer votre présence à cette audition par retour.</w:t>
      </w:r>
    </w:p>
    <w:p w:rsidR="00AE4C01" w:rsidRPr="00AE4C01" w:rsidRDefault="00AE4C01" w:rsidP="00F7377B">
      <w:pPr>
        <w:spacing w:before="240" w:after="240" w:line="276" w:lineRule="auto"/>
        <w:jc w:val="both"/>
      </w:pPr>
      <w:r w:rsidRPr="00AE4C01">
        <w:t>Nous vous prions d’agréer,</w:t>
      </w:r>
      <w:r w:rsidRPr="00AE4C01">
        <w:rPr>
          <w:i/>
          <w:iCs/>
          <w:color w:val="4472C4" w:themeColor="accent1"/>
        </w:rPr>
        <w:t xml:space="preserve"> Madame / Monsieur</w:t>
      </w:r>
      <w:r w:rsidRPr="00AE4C01">
        <w:t>, l’expression de nos salutations distinguées.</w:t>
      </w:r>
    </w:p>
    <w:p w:rsidR="00E20695" w:rsidRDefault="00AE4C01" w:rsidP="00F7377B">
      <w:pPr>
        <w:spacing w:before="240" w:after="240" w:line="276" w:lineRule="auto"/>
        <w:jc w:val="both"/>
      </w:pPr>
      <w:r w:rsidRPr="00AE4C01">
        <w:t xml:space="preserve">Pour l’association </w:t>
      </w:r>
      <w:r w:rsidRPr="00AE4C01">
        <w:rPr>
          <w:i/>
          <w:iCs/>
          <w:color w:val="4472C4" w:themeColor="accent1"/>
        </w:rPr>
        <w:t>[Nom de l’association]</w:t>
      </w:r>
    </w:p>
    <w:p w:rsidR="00E20695" w:rsidRPr="00E20695" w:rsidRDefault="00AE4C01" w:rsidP="00F7377B">
      <w:pPr>
        <w:spacing w:before="240" w:after="240" w:line="276" w:lineRule="auto"/>
        <w:jc w:val="both"/>
        <w:rPr>
          <w:i/>
          <w:iCs/>
          <w:color w:val="4472C4" w:themeColor="accent1"/>
        </w:rPr>
      </w:pPr>
      <w:r w:rsidRPr="00AE4C01">
        <w:rPr>
          <w:i/>
          <w:iCs/>
          <w:color w:val="4472C4" w:themeColor="accent1"/>
        </w:rPr>
        <w:t>[Nom – Prénom]</w:t>
      </w:r>
    </w:p>
    <w:p w:rsidR="00E20695" w:rsidRPr="00E20695" w:rsidRDefault="00AE4C01" w:rsidP="00F7377B">
      <w:pPr>
        <w:spacing w:before="240" w:after="240" w:line="276" w:lineRule="auto"/>
        <w:jc w:val="both"/>
        <w:rPr>
          <w:i/>
          <w:iCs/>
          <w:color w:val="4472C4" w:themeColor="accent1"/>
        </w:rPr>
      </w:pPr>
      <w:r w:rsidRPr="00AE4C01">
        <w:rPr>
          <w:i/>
          <w:iCs/>
          <w:color w:val="4472C4" w:themeColor="accent1"/>
        </w:rPr>
        <w:t>[Qualité : Président(e) / Secrétaire / Référent(e) VSS]</w:t>
      </w:r>
    </w:p>
    <w:p w:rsidR="00E20695" w:rsidRPr="00E20695" w:rsidRDefault="00AE4C01" w:rsidP="00F7377B">
      <w:pPr>
        <w:spacing w:before="240" w:after="240" w:line="276" w:lineRule="auto"/>
        <w:jc w:val="both"/>
        <w:rPr>
          <w:i/>
          <w:iCs/>
          <w:color w:val="4472C4" w:themeColor="accent1"/>
        </w:rPr>
      </w:pPr>
      <w:r w:rsidRPr="00AE4C01">
        <w:rPr>
          <w:i/>
          <w:iCs/>
          <w:color w:val="4472C4" w:themeColor="accent1"/>
        </w:rPr>
        <w:t>[Téléphone]</w:t>
      </w:r>
    </w:p>
    <w:p w:rsidR="00AE4C01" w:rsidRPr="00AE4C01" w:rsidRDefault="00AE4C01" w:rsidP="00F7377B">
      <w:pPr>
        <w:spacing w:before="240" w:after="240" w:line="276" w:lineRule="auto"/>
        <w:jc w:val="both"/>
        <w:rPr>
          <w:i/>
          <w:iCs/>
          <w:color w:val="4472C4" w:themeColor="accent1"/>
        </w:rPr>
      </w:pPr>
      <w:r w:rsidRPr="00AE4C01">
        <w:rPr>
          <w:i/>
          <w:iCs/>
          <w:color w:val="4472C4" w:themeColor="accent1"/>
        </w:rPr>
        <w:t>[Email]</w:t>
      </w:r>
    </w:p>
    <w:p w:rsidR="00391A0D" w:rsidRDefault="00391A0D" w:rsidP="00F7377B">
      <w:pPr>
        <w:spacing w:before="240" w:after="240" w:line="276" w:lineRule="auto"/>
        <w:jc w:val="both"/>
      </w:pPr>
    </w:p>
    <w:sectPr w:rsidR="00391A0D" w:rsidSect="0097088D">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F47" w:rsidRDefault="00E84F47" w:rsidP="00AE4C01">
      <w:pPr>
        <w:spacing w:after="0" w:line="240" w:lineRule="auto"/>
      </w:pPr>
      <w:r>
        <w:separator/>
      </w:r>
    </w:p>
  </w:endnote>
  <w:endnote w:type="continuationSeparator" w:id="0">
    <w:p w:rsidR="00E84F47" w:rsidRDefault="00E84F47" w:rsidP="00AE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F47" w:rsidRDefault="00E84F47" w:rsidP="00AE4C01">
      <w:pPr>
        <w:spacing w:after="0" w:line="240" w:lineRule="auto"/>
      </w:pPr>
      <w:r>
        <w:separator/>
      </w:r>
    </w:p>
  </w:footnote>
  <w:footnote w:type="continuationSeparator" w:id="0">
    <w:p w:rsidR="00E84F47" w:rsidRDefault="00E84F47" w:rsidP="00AE4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88D" w:rsidRDefault="0097088D" w:rsidP="0097088D">
    <w:pPr>
      <w:pStyle w:val="En-tte"/>
      <w:spacing w:after="120"/>
    </w:pPr>
    <w:r>
      <w:t>Modèle convocation à audition par l’association dans le cadre d’une procédure disciplinaire et notification d’une mesure de suspension provisoire</w:t>
    </w:r>
  </w:p>
  <w:p w:rsidR="0097088D" w:rsidRPr="009F3A9C" w:rsidRDefault="0097088D" w:rsidP="0097088D">
    <w:pPr>
      <w:pStyle w:val="En-tte"/>
      <w:rPr>
        <w:b/>
        <w:bCs/>
        <w:i/>
        <w:iCs/>
      </w:rPr>
    </w:pPr>
    <w:r w:rsidRPr="009F3A9C">
      <w:rPr>
        <w:b/>
        <w:bCs/>
        <w:i/>
        <w:iCs/>
      </w:rPr>
      <w:t>Ne s’applique pas pour un salarié de l’association</w:t>
    </w:r>
  </w:p>
  <w:p w:rsidR="0097088D" w:rsidRDefault="009708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2E49"/>
    <w:multiLevelType w:val="multilevel"/>
    <w:tmpl w:val="E4AA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F43A9"/>
    <w:multiLevelType w:val="multilevel"/>
    <w:tmpl w:val="77546B2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461618">
    <w:abstractNumId w:val="0"/>
  </w:num>
  <w:num w:numId="2" w16cid:durableId="41636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01"/>
    <w:rsid w:val="000752CA"/>
    <w:rsid w:val="001B4BCB"/>
    <w:rsid w:val="00391A0D"/>
    <w:rsid w:val="00440257"/>
    <w:rsid w:val="004F5581"/>
    <w:rsid w:val="007E0A38"/>
    <w:rsid w:val="0086515C"/>
    <w:rsid w:val="008C691D"/>
    <w:rsid w:val="0097088D"/>
    <w:rsid w:val="009C6D3B"/>
    <w:rsid w:val="009F3A9C"/>
    <w:rsid w:val="00AE2178"/>
    <w:rsid w:val="00AE4C01"/>
    <w:rsid w:val="00B823AF"/>
    <w:rsid w:val="00D2569A"/>
    <w:rsid w:val="00D837A1"/>
    <w:rsid w:val="00E20695"/>
    <w:rsid w:val="00E84F47"/>
    <w:rsid w:val="00F7377B"/>
    <w:rsid w:val="00FD6D96"/>
    <w:rsid w:val="00FF64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CC79"/>
  <w15:chartTrackingRefBased/>
  <w15:docId w15:val="{5628B6D5-6886-4C2E-B912-1AD11426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4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E4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E4C0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E4C0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E4C0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E4C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4C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4C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4C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4C0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E4C0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E4C0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E4C0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E4C0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E4C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4C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4C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4C01"/>
    <w:rPr>
      <w:rFonts w:eastAsiaTheme="majorEastAsia" w:cstheme="majorBidi"/>
      <w:color w:val="272727" w:themeColor="text1" w:themeTint="D8"/>
    </w:rPr>
  </w:style>
  <w:style w:type="paragraph" w:styleId="Titre">
    <w:name w:val="Title"/>
    <w:basedOn w:val="Normal"/>
    <w:next w:val="Normal"/>
    <w:link w:val="TitreCar"/>
    <w:uiPriority w:val="10"/>
    <w:qFormat/>
    <w:rsid w:val="00AE4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4C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4C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4C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4C01"/>
    <w:pPr>
      <w:spacing w:before="160"/>
      <w:jc w:val="center"/>
    </w:pPr>
    <w:rPr>
      <w:i/>
      <w:iCs/>
      <w:color w:val="404040" w:themeColor="text1" w:themeTint="BF"/>
    </w:rPr>
  </w:style>
  <w:style w:type="character" w:customStyle="1" w:styleId="CitationCar">
    <w:name w:val="Citation Car"/>
    <w:basedOn w:val="Policepardfaut"/>
    <w:link w:val="Citation"/>
    <w:uiPriority w:val="29"/>
    <w:rsid w:val="00AE4C01"/>
    <w:rPr>
      <w:i/>
      <w:iCs/>
      <w:color w:val="404040" w:themeColor="text1" w:themeTint="BF"/>
    </w:rPr>
  </w:style>
  <w:style w:type="paragraph" w:styleId="Paragraphedeliste">
    <w:name w:val="List Paragraph"/>
    <w:basedOn w:val="Normal"/>
    <w:uiPriority w:val="34"/>
    <w:qFormat/>
    <w:rsid w:val="00AE4C01"/>
    <w:pPr>
      <w:ind w:left="720"/>
      <w:contextualSpacing/>
    </w:pPr>
  </w:style>
  <w:style w:type="character" w:styleId="Accentuationintense">
    <w:name w:val="Intense Emphasis"/>
    <w:basedOn w:val="Policepardfaut"/>
    <w:uiPriority w:val="21"/>
    <w:qFormat/>
    <w:rsid w:val="00AE4C01"/>
    <w:rPr>
      <w:i/>
      <w:iCs/>
      <w:color w:val="2F5496" w:themeColor="accent1" w:themeShade="BF"/>
    </w:rPr>
  </w:style>
  <w:style w:type="paragraph" w:styleId="Citationintense">
    <w:name w:val="Intense Quote"/>
    <w:basedOn w:val="Normal"/>
    <w:next w:val="Normal"/>
    <w:link w:val="CitationintenseCar"/>
    <w:uiPriority w:val="30"/>
    <w:qFormat/>
    <w:rsid w:val="00AE4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E4C01"/>
    <w:rPr>
      <w:i/>
      <w:iCs/>
      <w:color w:val="2F5496" w:themeColor="accent1" w:themeShade="BF"/>
    </w:rPr>
  </w:style>
  <w:style w:type="character" w:styleId="Rfrenceintense">
    <w:name w:val="Intense Reference"/>
    <w:basedOn w:val="Policepardfaut"/>
    <w:uiPriority w:val="32"/>
    <w:qFormat/>
    <w:rsid w:val="00AE4C01"/>
    <w:rPr>
      <w:b/>
      <w:bCs/>
      <w:smallCaps/>
      <w:color w:val="2F5496" w:themeColor="accent1" w:themeShade="BF"/>
      <w:spacing w:val="5"/>
    </w:rPr>
  </w:style>
  <w:style w:type="paragraph" w:styleId="En-tte">
    <w:name w:val="header"/>
    <w:basedOn w:val="Normal"/>
    <w:link w:val="En-tteCar"/>
    <w:uiPriority w:val="99"/>
    <w:unhideWhenUsed/>
    <w:rsid w:val="00AE4C01"/>
    <w:pPr>
      <w:tabs>
        <w:tab w:val="center" w:pos="4536"/>
        <w:tab w:val="right" w:pos="9072"/>
      </w:tabs>
      <w:spacing w:after="0" w:line="240" w:lineRule="auto"/>
    </w:pPr>
  </w:style>
  <w:style w:type="character" w:customStyle="1" w:styleId="En-tteCar">
    <w:name w:val="En-tête Car"/>
    <w:basedOn w:val="Policepardfaut"/>
    <w:link w:val="En-tte"/>
    <w:uiPriority w:val="99"/>
    <w:rsid w:val="00AE4C01"/>
  </w:style>
  <w:style w:type="paragraph" w:styleId="Pieddepage">
    <w:name w:val="footer"/>
    <w:basedOn w:val="Normal"/>
    <w:link w:val="PieddepageCar"/>
    <w:uiPriority w:val="99"/>
    <w:unhideWhenUsed/>
    <w:rsid w:val="00AE4C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4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3453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dc:creator>
  <cp:keywords/>
  <dc:description/>
  <cp:lastModifiedBy>sandr</cp:lastModifiedBy>
  <cp:revision>4</cp:revision>
  <dcterms:created xsi:type="dcterms:W3CDTF">2026-01-08T22:36:00Z</dcterms:created>
  <dcterms:modified xsi:type="dcterms:W3CDTF">2026-01-08T22:38:00Z</dcterms:modified>
</cp:coreProperties>
</file>